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61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附件1.</w:t>
      </w:r>
    </w:p>
    <w:p w14:paraId="4292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</w:rPr>
      </w:pPr>
    </w:p>
    <w:p w14:paraId="06E26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w w:val="100"/>
          <w:sz w:val="44"/>
          <w:szCs w:val="44"/>
          <w:lang w:val="en-US" w:eastAsia="zh-CN"/>
        </w:rPr>
        <w:t>备案价</w:t>
      </w:r>
      <w:r>
        <w:rPr>
          <w:rFonts w:hint="eastAsia" w:ascii="方正小标宋_GBK" w:hAnsi="方正小标宋_GBK" w:eastAsia="方正小标宋_GBK" w:cs="方正小标宋_GBK"/>
          <w:b/>
          <w:color w:val="auto"/>
          <w:w w:val="100"/>
          <w:sz w:val="44"/>
          <w:szCs w:val="44"/>
        </w:rPr>
        <w:t>报价表</w:t>
      </w:r>
    </w:p>
    <w:p w14:paraId="2540D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</w:pPr>
    </w:p>
    <w:p w14:paraId="5822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供应商按车型备案服务收费标准，并以备案价格作为在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公务用车管理平台设置计价规则的价格基准。供应商调整平台计价规则超过备案价格时，应向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汕尾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财政局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提交书面说明。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备案报价为含税价。供应商无需响应所有车型报价，但应根据要求按服务类型和车型提供相应的企业、车辆、驾驶员资质凭证材料。如确定入围，供应商应在响应报价的服务类型和车型范围内在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汕尾市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公务用车管理平台开展业务。</w:t>
      </w:r>
    </w:p>
    <w:p w14:paraId="7F24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车辆客运服务（即持有《道路运输证》或《网络预约出租汽车运输证》的车辆，提供随车驾驶员的客运服务）：</w:t>
      </w:r>
    </w:p>
    <w:p w14:paraId="08E32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短距离（日均出行里程不超250公里）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（金额单位：人民币元）见下表：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241"/>
        <w:gridCol w:w="415"/>
        <w:gridCol w:w="810"/>
        <w:gridCol w:w="859"/>
        <w:gridCol w:w="1226"/>
        <w:gridCol w:w="415"/>
        <w:gridCol w:w="810"/>
        <w:gridCol w:w="859"/>
        <w:gridCol w:w="1226"/>
        <w:gridCol w:w="688"/>
      </w:tblGrid>
      <w:tr w14:paraId="64B71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6F3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442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车型</w:t>
            </w:r>
          </w:p>
          <w:p w14:paraId="6643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（部分常用车型）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E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9508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超时</w:t>
            </w:r>
          </w:p>
          <w:p w14:paraId="3A43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（元/小时）</w:t>
            </w:r>
          </w:p>
        </w:tc>
      </w:tr>
      <w:tr w14:paraId="0E0CD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E5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000000" w:sz="4" w:space="0"/>
            </w:tcBorders>
          </w:tcPr>
          <w:p w14:paraId="30F3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631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半日租（元/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半天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/台）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31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日租（元/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/台）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3C7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</w:p>
        </w:tc>
      </w:tr>
      <w:tr w14:paraId="6F94A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9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2E8F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A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其中，车辆租用费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其中，驾驶员雇佣费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C7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其中，燃油/充电费、通行费、停车费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6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其中，车辆租用费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其中，驾驶员雇佣费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其中，燃油/充电费、通行费、停车费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4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</w:p>
        </w:tc>
      </w:tr>
      <w:tr w14:paraId="466AD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0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8B9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5座小轿车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07AB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CEFF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253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DAC3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4CBD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CA8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696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89AB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5DA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B7D9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68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D53D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5座越野车/SUV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01F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0D7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121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728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F6A9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BD9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C8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497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AEE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54D7A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07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19E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7座新款商务车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716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00C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125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472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9BE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7CB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D5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4366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699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1151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509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D1E6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9—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15座面包车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/中型客车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C0E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9C8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3E52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AD0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5CF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901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84C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79195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BBB8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C630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D5B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4FEB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23座中巴车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B64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9DD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796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966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8E16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35E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49DF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FC6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C72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94C4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B3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29DC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55座大巴车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EF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8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2A1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47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8BF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6D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1DF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FCB5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5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7B69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F7C8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半日租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含额定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公里用车时间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小时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全日租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含额定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公里用车时间9小时。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报价含车辆租用费、驾驶员雇佣费，燃油/充电费、通行费、停车费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。</w:t>
            </w:r>
          </w:p>
        </w:tc>
      </w:tr>
    </w:tbl>
    <w:p w14:paraId="5A3F0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</w:rPr>
      </w:pPr>
    </w:p>
    <w:p w14:paraId="54BE0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2.长距离（日均出行里程250公里以上）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（金额单位：人民币元）见下表</w:t>
      </w:r>
      <w:r>
        <w:rPr>
          <w:rFonts w:hint="eastAsia" w:ascii="仿宋" w:hAnsi="仿宋" w:eastAsia="仿宋" w:cs="仿宋"/>
          <w:color w:val="auto"/>
          <w:sz w:val="21"/>
        </w:rPr>
        <w:t>：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660"/>
        <w:gridCol w:w="506"/>
        <w:gridCol w:w="1234"/>
        <w:gridCol w:w="1343"/>
        <w:gridCol w:w="960"/>
        <w:gridCol w:w="960"/>
        <w:gridCol w:w="1836"/>
      </w:tblGrid>
      <w:tr w14:paraId="69881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839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73EC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车型</w:t>
            </w:r>
          </w:p>
          <w:p w14:paraId="052D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（部分常用车型）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B1F5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价（元/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/台）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BC5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超时</w:t>
            </w:r>
          </w:p>
          <w:p w14:paraId="73D42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（元/小时）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2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里程</w:t>
            </w:r>
          </w:p>
          <w:p w14:paraId="59B6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（元/公里）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2A14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燃油/充电费、通行费、停车费</w:t>
            </w:r>
          </w:p>
        </w:tc>
      </w:tr>
      <w:tr w14:paraId="3E4D7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A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</w:tcPr>
          <w:p w14:paraId="3364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其中，车辆租用费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其中，驾驶员雇佣费</w:t>
            </w: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</w:tcPr>
          <w:p w14:paraId="5C1B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028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1A2C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6305B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C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973D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5座小轿车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1CAD7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62B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92F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E4B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EF3F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6887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据实计算</w:t>
            </w:r>
          </w:p>
        </w:tc>
      </w:tr>
      <w:tr w14:paraId="7DEF1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A9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788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5座越野车/SUV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7D85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7E7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5A0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4197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ACC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000000" w:sz="4" w:space="0"/>
            </w:tcBorders>
          </w:tcPr>
          <w:p w14:paraId="1454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14B1D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A8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4271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7座新款商务车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F63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443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1B5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F6D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3DE8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000000" w:sz="4" w:space="0"/>
            </w:tcBorders>
          </w:tcPr>
          <w:p w14:paraId="3CDB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646BF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1A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6C2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9—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15座面包车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/中型客车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247B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2B0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7F0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CE2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B8D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000000" w:sz="4" w:space="0"/>
            </w:tcBorders>
          </w:tcPr>
          <w:p w14:paraId="274B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775ED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8F0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7373C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23座中巴车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EA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B4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AB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C47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</w:tcPr>
          <w:p w14:paraId="322AE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12582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8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CBA1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55座大巴车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2E04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05C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265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60623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2F2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D692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23910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E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3244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1.全包价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含额定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公里用车时间9小时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含车辆租用费、驾驶员雇佣费，不含燃油/充电费、通行费、停车费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。</w:t>
            </w:r>
          </w:p>
          <w:p w14:paraId="5D0EA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2.因长距离租车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燃油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/充电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据实计算，超时、超公里费用应按照剔除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燃油费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进行成本核算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。</w:t>
            </w:r>
          </w:p>
        </w:tc>
      </w:tr>
    </w:tbl>
    <w:p w14:paraId="127CBC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实行全包价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全包价所含基础用车时间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包括中途休息时间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全包价所含基础里程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指单次行车总里程÷单次用车天数。</w:t>
      </w:r>
    </w:p>
    <w:p w14:paraId="4392EE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报价包括但不限于车辆运行过程所发生的车辆折旧、违章罚款、维修费、保养费、燃油费、保险费、管理费、服务费、通讯费、人员薪资、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超时加班费、节假日加班费、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食宿费等租车过程中可能产生的所有费用。</w:t>
      </w:r>
    </w:p>
    <w:p w14:paraId="6236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计价适用方式认定：</w:t>
      </w:r>
    </w:p>
    <w:p w14:paraId="6ACD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①用车不足5小时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且行驶里程不足100公里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半日租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7A16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②用车不足5小时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且行驶里程100公里至250公里（不含）之间按短距离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25521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③用车5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至9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且行驶里程不足250里按短距离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483E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用车时间9小时以上，且行驶里程不足250里按短距离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并计收超时费；</w:t>
      </w:r>
    </w:p>
    <w:p w14:paraId="5A8CC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行驶里程250公里以上（含），按长距离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收费。</w:t>
      </w:r>
    </w:p>
    <w:p w14:paraId="02515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）公务用车需要过夜的，司机住宿费用和餐补费用由采购人另外支付，驾驶员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食宿按标准实行包干（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住宿按广州市、深圳市、珠海市______元/天、其他地市______元/天包干，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用餐按___元/餐包干）。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司机住宿费用和餐补费用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不得高于省财政厅规定的出差住宿和餐补标准，超出规定标准报价的视为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无效。</w:t>
      </w:r>
    </w:p>
    <w:p w14:paraId="5CFC77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小微型客车配驾租赁服务（即小微型客车租赁服务企业提供租赁性质的小微型客车，并撮合提供第三方合规驾驶劳务服务）</w:t>
      </w:r>
    </w:p>
    <w:p w14:paraId="7CFEA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短距离（日均出行里程不超250公里）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（金额单位：人民币元）见下表：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61"/>
        <w:gridCol w:w="420"/>
        <w:gridCol w:w="837"/>
        <w:gridCol w:w="891"/>
        <w:gridCol w:w="1292"/>
        <w:gridCol w:w="420"/>
        <w:gridCol w:w="837"/>
        <w:gridCol w:w="891"/>
        <w:gridCol w:w="1292"/>
        <w:gridCol w:w="703"/>
      </w:tblGrid>
      <w:tr w14:paraId="38AB6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08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44E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车型</w:t>
            </w:r>
          </w:p>
          <w:p w14:paraId="6F35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（部分常用车型）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4A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46FE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超时</w:t>
            </w:r>
          </w:p>
          <w:p w14:paraId="26A8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（元/小时）</w:t>
            </w:r>
          </w:p>
        </w:tc>
      </w:tr>
      <w:tr w14:paraId="45979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A5A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000000" w:sz="4" w:space="0"/>
            </w:tcBorders>
          </w:tcPr>
          <w:p w14:paraId="616F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7A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半日租（元/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半天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/台）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0D55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日租（元/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/台）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C64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</w:p>
        </w:tc>
      </w:tr>
      <w:tr w14:paraId="29F8A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1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1474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E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其中，车辆租用费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其中，驾驶员雇佣费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9A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其中，燃油/充电费、通行费、停车费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其中，车辆租用费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其中，驾驶员雇佣费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其中，燃油/充电费、通行费、停车费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</w:p>
        </w:tc>
      </w:tr>
      <w:tr w14:paraId="5F34A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57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18B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5座小轿车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14AE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F91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8EB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579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4DB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379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5E3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C2E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E59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E173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16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A1B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5座越野车/SUV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DAC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90F2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F0E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D5A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267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979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BCA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7F8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C524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38BF8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2A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EAC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7座新款商务车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9AC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504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C1A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05D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B610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8BB2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C50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503E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374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9BA7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D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FF5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0F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半日租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含额定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公里用车时间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小时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全日租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含额定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公里用车时间9小时。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报价含车辆租用费、驾驶员雇佣费，燃油/充电费、通行费、停车费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。</w:t>
            </w:r>
          </w:p>
        </w:tc>
      </w:tr>
    </w:tbl>
    <w:p w14:paraId="7060D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1"/>
        </w:rPr>
      </w:pPr>
    </w:p>
    <w:p w14:paraId="0B6F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1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2.长距离（日均出行里程250公里以上）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（金额单位：人民币元）见下表：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98"/>
        <w:gridCol w:w="516"/>
        <w:gridCol w:w="1298"/>
        <w:gridCol w:w="1419"/>
        <w:gridCol w:w="997"/>
        <w:gridCol w:w="998"/>
        <w:gridCol w:w="1962"/>
      </w:tblGrid>
      <w:tr w14:paraId="70573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A5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0B82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车型</w:t>
            </w:r>
          </w:p>
          <w:p w14:paraId="49A9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（部分常用车型）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2C9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价（元/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/台）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63E0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超时</w:t>
            </w:r>
          </w:p>
          <w:p w14:paraId="0A4C1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（元/小时）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2A7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里程</w:t>
            </w:r>
          </w:p>
          <w:p w14:paraId="18C3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（元/公里）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24EF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燃油/充电费、通行费、停车费</w:t>
            </w:r>
          </w:p>
        </w:tc>
      </w:tr>
      <w:tr w14:paraId="548F6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70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</w:tcPr>
          <w:p w14:paraId="1ACE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其中，车辆租用费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其中，驾驶员雇佣费</w:t>
            </w: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</w:tcPr>
          <w:p w14:paraId="4DD7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36F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73AC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6BDA09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4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449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5座小轿车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2E8F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C27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D0B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9F76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C58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6AD8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据实计算</w:t>
            </w:r>
          </w:p>
        </w:tc>
      </w:tr>
      <w:tr w14:paraId="0AEEE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D3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BF4A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5座越野车/SUV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BB8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5CD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1DF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764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B1D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000000" w:sz="4" w:space="0"/>
            </w:tcBorders>
          </w:tcPr>
          <w:p w14:paraId="607D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2C900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CC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DA9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7座新款商务车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A24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B3F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CE2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7A95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AD7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</w:tcPr>
          <w:p w14:paraId="344D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622A6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D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3906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1.全包价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含额定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250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公里用车时间9小时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含车辆租用费、驾驶员雇佣费，不含燃油/充电费、通行费、停车费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。</w:t>
            </w:r>
          </w:p>
          <w:p w14:paraId="07FD1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2.因长距离租车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燃油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/充电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据实计算，超时、超公里费用应按照剔除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燃油费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进行成本核算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。</w:t>
            </w:r>
          </w:p>
        </w:tc>
      </w:tr>
    </w:tbl>
    <w:p w14:paraId="5E3D0F5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实行全包价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全包价所含基础用车时间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包括中途休息时间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全包价所含基础里程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指单次行车总里程÷单次用车天数。</w:t>
      </w:r>
    </w:p>
    <w:p w14:paraId="38A811B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报价包括但不限于车辆运行过程所发生的车辆折旧、违章罚款、维修费、保养费、燃油费、保险费、管理费、服务费、通讯费、人员薪资、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超时加班费、节假日加班费、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食宿费等租车过程中可能产生的所有费用。</w:t>
      </w:r>
    </w:p>
    <w:p w14:paraId="63EC4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计价适用方式认定：</w:t>
      </w:r>
    </w:p>
    <w:p w14:paraId="57BD2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①用车不足5小时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且行驶里程不足100公里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半日租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66602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②用车不足5小时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且行驶里程100公里至250公里（不含）之间按短距离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42CA8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③用车5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至9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且行驶里程不足250里按短距离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73021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用车时间9小时以上，且行驶里程不足250里按短距离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并计收超时费；</w:t>
      </w:r>
    </w:p>
    <w:p w14:paraId="1221C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行驶里程250公里以上（含），按长距离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收费。</w:t>
      </w:r>
    </w:p>
    <w:p w14:paraId="7BA7F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）公务用车需要过夜的，司机住宿费用和餐补费用由采购人另外支付，驾驶员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食宿按标准实行包干（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住宿按广州市、深圳市、珠海市______元/天、其他地市______元/天包干，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驾驶员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用餐按___元/餐包干）。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司机住宿费用和餐补费用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不得高于省财政厅规定的出差住宿和餐补标准，超出规定标准报价的视为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无效。</w:t>
      </w:r>
    </w:p>
    <w:p w14:paraId="5887E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lang w:val="en-US" w:eastAsia="zh-CN"/>
        </w:rPr>
      </w:pPr>
    </w:p>
    <w:p w14:paraId="1AF8D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3.自驾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备案价（不提供驾驶劳务服务）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（金额单位：人民币元）见下表：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236"/>
        <w:gridCol w:w="1016"/>
        <w:gridCol w:w="1051"/>
        <w:gridCol w:w="2337"/>
        <w:gridCol w:w="961"/>
        <w:gridCol w:w="1897"/>
      </w:tblGrid>
      <w:tr w14:paraId="0766E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29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6AB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车型</w:t>
            </w:r>
          </w:p>
          <w:p w14:paraId="4CA79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（部分常用车型）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9B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 w14:paraId="3327B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超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时费</w:t>
            </w:r>
          </w:p>
          <w:p w14:paraId="11FF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小时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3C4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还车加油/充电服务费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次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）</w:t>
            </w:r>
          </w:p>
        </w:tc>
      </w:tr>
      <w:tr w14:paraId="03D81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F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</w:tcPr>
          <w:p w14:paraId="3144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租期1—7日</w:t>
            </w:r>
          </w:p>
          <w:p w14:paraId="398C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/台）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租期8—14日</w:t>
            </w:r>
          </w:p>
          <w:p w14:paraId="4BB1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（元/天/台）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租期15日以上（含15日）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（元/天/台）</w:t>
            </w:r>
          </w:p>
        </w:tc>
        <w:tc>
          <w:tcPr>
            <w:tcW w:w="0" w:type="auto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</w:tcPr>
          <w:p w14:paraId="49CF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90B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6D019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A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AB0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5座小轿车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08E5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04F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54F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B62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9C9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15C5C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EA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E68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5座越野车/SUV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48A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657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B5A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3A2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1E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6884F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2B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B8E5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7座新款商务车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04F8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361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489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E59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F13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</w:tbl>
    <w:p w14:paraId="2A58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（1）自驾租车日租计费时间为24小时，超时4小时内按小时计收超时费，超时4小时以上按24小时计收日租费用。</w:t>
      </w:r>
    </w:p>
    <w:p w14:paraId="67FCC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（2）报价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实行全包价。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报价默认包含送车、取车服务费，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报价包括但不限于车辆运行过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程中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所发生的车辆折旧、保养费、保险费、管理费、服务费、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车辆整备费、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通讯费、人员薪资等租车过程中可能产生的所有费用。</w:t>
      </w:r>
    </w:p>
    <w:p w14:paraId="7B00D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送车时，租赁企业应与用车方确认车辆油/电量情况，还车时用车方应将车辆油/电量恢复至送车时状态，如还车时需租赁企业代为加油/充电，用车方应向租赁企业支付加油/充电服务费，并按市场价格支付油费/充电费。</w:t>
      </w:r>
    </w:p>
    <w:p w14:paraId="6C4C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</w:rPr>
      </w:pPr>
    </w:p>
    <w:p w14:paraId="1D6FE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供应商签章：__________________</w:t>
      </w:r>
    </w:p>
    <w:p w14:paraId="01249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 年 月 日</w:t>
      </w:r>
    </w:p>
    <w:sectPr>
      <w:footerReference r:id="rId3" w:type="default"/>
      <w:pgSz w:w="11906" w:h="16838"/>
      <w:pgMar w:top="1871" w:right="1559" w:bottom="1814" w:left="1559" w:header="851" w:footer="992" w:gutter="0"/>
      <w:pgNumType w:fmt="decimal" w:start="1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74DE88-22A5-4D41-8083-5810B6ED70D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2DE06D4-642D-44E0-A39A-93B1821986BC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AC2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4DE3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4DE3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21EA9B"/>
    <w:multiLevelType w:val="singleLevel"/>
    <w:tmpl w:val="9A21EA9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D068DFD"/>
    <w:multiLevelType w:val="singleLevel"/>
    <w:tmpl w:val="9D068DF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D7BFB72"/>
    <w:multiLevelType w:val="singleLevel"/>
    <w:tmpl w:val="ED7BFB7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jc5NDBlNTk1M2IxMjk4Mjg0MjE4NTY3MzU5ZDgifQ=="/>
    <w:docVar w:name="KSO_WPS_MARK_KEY" w:val="2eefda0b-60f0-4e90-9fbc-cdea0bd1d318"/>
  </w:docVars>
  <w:rsids>
    <w:rsidRoot w:val="53B52B8D"/>
    <w:rsid w:val="01700269"/>
    <w:rsid w:val="047B1F91"/>
    <w:rsid w:val="06EF7CF0"/>
    <w:rsid w:val="074C0B6A"/>
    <w:rsid w:val="088432CC"/>
    <w:rsid w:val="09C127BC"/>
    <w:rsid w:val="0E116B9B"/>
    <w:rsid w:val="113207CA"/>
    <w:rsid w:val="11875130"/>
    <w:rsid w:val="13AD210D"/>
    <w:rsid w:val="15124831"/>
    <w:rsid w:val="165B6E8A"/>
    <w:rsid w:val="175860D3"/>
    <w:rsid w:val="177F50ED"/>
    <w:rsid w:val="1B2E6803"/>
    <w:rsid w:val="1C4648B9"/>
    <w:rsid w:val="1DEF6876"/>
    <w:rsid w:val="1EBB2527"/>
    <w:rsid w:val="1F4632DF"/>
    <w:rsid w:val="25603474"/>
    <w:rsid w:val="26AC7A68"/>
    <w:rsid w:val="27911F78"/>
    <w:rsid w:val="282F2DB9"/>
    <w:rsid w:val="29C6173F"/>
    <w:rsid w:val="2A135423"/>
    <w:rsid w:val="2A5218FD"/>
    <w:rsid w:val="33B747F4"/>
    <w:rsid w:val="33F77C73"/>
    <w:rsid w:val="36004E78"/>
    <w:rsid w:val="36435ADF"/>
    <w:rsid w:val="3A4A73CA"/>
    <w:rsid w:val="3AAE20B2"/>
    <w:rsid w:val="3B4B6D99"/>
    <w:rsid w:val="3B9A03D7"/>
    <w:rsid w:val="3E9D3BD9"/>
    <w:rsid w:val="40A15AD8"/>
    <w:rsid w:val="41F97748"/>
    <w:rsid w:val="43502AF9"/>
    <w:rsid w:val="4510318B"/>
    <w:rsid w:val="47334AC6"/>
    <w:rsid w:val="479F5730"/>
    <w:rsid w:val="498C0C78"/>
    <w:rsid w:val="4C207363"/>
    <w:rsid w:val="4DFA3FFE"/>
    <w:rsid w:val="4F2A10C1"/>
    <w:rsid w:val="51C85528"/>
    <w:rsid w:val="51ED73F6"/>
    <w:rsid w:val="528D285B"/>
    <w:rsid w:val="531D0598"/>
    <w:rsid w:val="536103A2"/>
    <w:rsid w:val="53B52B8D"/>
    <w:rsid w:val="55242EEB"/>
    <w:rsid w:val="55307587"/>
    <w:rsid w:val="567405C1"/>
    <w:rsid w:val="58C93783"/>
    <w:rsid w:val="598955A7"/>
    <w:rsid w:val="5A2D7EDB"/>
    <w:rsid w:val="5A776714"/>
    <w:rsid w:val="5D4D0032"/>
    <w:rsid w:val="5FAC16B9"/>
    <w:rsid w:val="61341408"/>
    <w:rsid w:val="678375CD"/>
    <w:rsid w:val="67D16FA5"/>
    <w:rsid w:val="6C366117"/>
    <w:rsid w:val="6CA4646C"/>
    <w:rsid w:val="6D5A212E"/>
    <w:rsid w:val="6FF3C403"/>
    <w:rsid w:val="715B2AEF"/>
    <w:rsid w:val="72D502CB"/>
    <w:rsid w:val="75D03685"/>
    <w:rsid w:val="77F79321"/>
    <w:rsid w:val="788E14CC"/>
    <w:rsid w:val="79F30D81"/>
    <w:rsid w:val="7A461E30"/>
    <w:rsid w:val="7B486307"/>
    <w:rsid w:val="7B5A2DAF"/>
    <w:rsid w:val="7D0F5214"/>
    <w:rsid w:val="7D903508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c23af024-7156-4dd9-93fe-69c5bf53d001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67FCCC99</paraID>
      <start>39</start>
      <end>41</end>
      <status>modified</status>
      <modifiedWord>程中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bca541-d923-4707-a75d-e0eed81e69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1438</Words>
  <Characters>1496</Characters>
  <Lines>0</Lines>
  <Paragraphs>0</Paragraphs>
  <TotalTime>1</TotalTime>
  <ScaleCrop>false</ScaleCrop>
  <LinksUpToDate>false</LinksUpToDate>
  <CharactersWithSpaces>1496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2022-04-09T03:57:00Z</dcterms:created>
  <dc:creator>五块钱</dc:creator>
  <cp:lastModifiedBy>木木 钰</cp:lastModifiedBy>
  <cp:lastPrinted>2024-12-04T14:31:00Z</cp:lastPrinted>
  <dcterms:modified xsi:type="dcterms:W3CDTF">2026-05-06T01:58:24Z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A2F2906B903045B3BACF2CA0192093F8_13</vt:lpwstr>
  </property>
  <property fmtid="{D5CDD505-2E9C-101B-9397-08002B2CF9AE}" pid="4" name="KSOTemplateDocerSaveRecord">
    <vt:lpwstr>eyJoZGlkIjoiNTIxYjQzMjM1MDMyNjEyYzgxNjEwN2Q0ZmNkNGRhNTciLCJ1c2VySWQiOiIyNDkyMjIyMzEifQ==</vt:lpwstr>
  </property>
</Properties>
</file>